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6E2" w:rsidRPr="00E356E2" w:rsidRDefault="00AB3DF9" w:rsidP="00E356E2">
      <w:pPr>
        <w:rPr>
          <w:rFonts w:ascii="Times New Roman" w:eastAsia="Times New Roman" w:hAnsi="Times New Roman" w:cs="Times New Roman"/>
          <w:lang w:eastAsia="es-ES_tradn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6" type="#_x0000_t75" alt="oficinaprensa" style="position:absolute;margin-left:-.2pt;margin-top:-12.2pt;width:87.6pt;height:31.85pt;z-index:251658240;visibility:visible;mso-wrap-style:square;mso-wrap-edited:f;mso-width-percent:0;mso-height-percent:0;mso-width-percent:0;mso-height-percent:0">
            <v:imagedata r:id="rId5" o:title="oficinaprensa"/>
          </v:shape>
        </w:pict>
      </w:r>
    </w:p>
    <w:p w:rsidR="002F6463" w:rsidRPr="002F6463" w:rsidRDefault="00E356E2" w:rsidP="00E356E2">
      <w:pPr>
        <w:shd w:val="clear" w:color="auto" w:fill="FFFFFF"/>
        <w:spacing w:after="100" w:afterAutospacing="1"/>
        <w:jc w:val="right"/>
        <w:rPr>
          <w:rFonts w:ascii="Arial" w:eastAsia="Times New Roman" w:hAnsi="Arial" w:cs="Times New Roman"/>
          <w:color w:val="252525"/>
          <w:sz w:val="21"/>
          <w:szCs w:val="21"/>
          <w:lang w:eastAsia="es-ES_tradnl"/>
        </w:rPr>
      </w:pPr>
      <w:r w:rsidRPr="002F6463">
        <w:rPr>
          <w:rFonts w:ascii="Arial" w:eastAsia="Times New Roman" w:hAnsi="Arial" w:cs="Times New Roman"/>
          <w:color w:val="252525"/>
          <w:sz w:val="21"/>
          <w:szCs w:val="21"/>
          <w:lang w:eastAsia="es-ES_tradnl"/>
        </w:rPr>
        <w:t xml:space="preserve"> </w:t>
      </w:r>
      <w:r w:rsidR="002F6463" w:rsidRPr="002F6463">
        <w:rPr>
          <w:rFonts w:ascii="Arial" w:eastAsia="Times New Roman" w:hAnsi="Arial" w:cs="Times New Roman"/>
          <w:color w:val="252525"/>
          <w:sz w:val="21"/>
          <w:szCs w:val="21"/>
          <w:lang w:eastAsia="es-ES_tradnl"/>
        </w:rPr>
        <w:t>Puebla, Pue, a 12 de febrero de 202</w:t>
      </w:r>
      <w:r w:rsidR="00DF3256">
        <w:rPr>
          <w:rFonts w:ascii="Arial" w:eastAsia="Times New Roman" w:hAnsi="Arial" w:cs="Times New Roman"/>
          <w:color w:val="252525"/>
          <w:sz w:val="21"/>
          <w:szCs w:val="21"/>
          <w:lang w:eastAsia="es-ES_tradnl"/>
        </w:rPr>
        <w:t>5</w:t>
      </w:r>
    </w:p>
    <w:p w:rsidR="002F6463" w:rsidRPr="002F6463" w:rsidRDefault="002F6463" w:rsidP="002F6463">
      <w:pPr>
        <w:shd w:val="clear" w:color="auto" w:fill="FFFFFF"/>
        <w:spacing w:after="100" w:afterAutospacing="1"/>
        <w:rPr>
          <w:rFonts w:ascii="Arial" w:eastAsia="Times New Roman" w:hAnsi="Arial" w:cs="Times New Roman"/>
          <w:color w:val="252525"/>
          <w:sz w:val="21"/>
          <w:szCs w:val="21"/>
          <w:lang w:eastAsia="es-ES_tradnl"/>
        </w:rPr>
      </w:pPr>
      <w:r w:rsidRPr="002F6463">
        <w:rPr>
          <w:rFonts w:ascii="Arial" w:eastAsia="Times New Roman" w:hAnsi="Arial" w:cs="Times New Roman"/>
          <w:color w:val="252525"/>
          <w:sz w:val="21"/>
          <w:szCs w:val="21"/>
          <w:lang w:eastAsia="es-ES_tradnl"/>
        </w:rPr>
        <w:t> </w:t>
      </w:r>
    </w:p>
    <w:p w:rsidR="002F6463" w:rsidRPr="002F6463" w:rsidRDefault="002F6463" w:rsidP="002F6463">
      <w:pPr>
        <w:shd w:val="clear" w:color="auto" w:fill="FFFFFF"/>
        <w:spacing w:after="100" w:afterAutospacing="1"/>
        <w:jc w:val="center"/>
        <w:rPr>
          <w:rFonts w:ascii="Arial" w:eastAsia="Times New Roman" w:hAnsi="Arial" w:cs="Times New Roman"/>
          <w:color w:val="252525"/>
          <w:sz w:val="21"/>
          <w:szCs w:val="21"/>
          <w:lang w:eastAsia="es-ES_tradnl"/>
        </w:rPr>
      </w:pPr>
      <w:bookmarkStart w:id="0" w:name="_GoBack"/>
      <w:bookmarkEnd w:id="0"/>
      <w:r w:rsidRPr="007B0377">
        <w:rPr>
          <w:rFonts w:ascii="Arial" w:eastAsia="Times New Roman" w:hAnsi="Arial" w:cs="Times New Roman"/>
          <w:b/>
          <w:bCs/>
          <w:color w:val="252525"/>
          <w:sz w:val="21"/>
          <w:szCs w:val="21"/>
          <w:lang w:eastAsia="es-ES_tradnl"/>
        </w:rPr>
        <w:t>1</w:t>
      </w:r>
      <w:r w:rsidR="00DF3256" w:rsidRPr="007B0377">
        <w:rPr>
          <w:rFonts w:ascii="Arial" w:eastAsia="Times New Roman" w:hAnsi="Arial" w:cs="Times New Roman"/>
          <w:b/>
          <w:bCs/>
          <w:color w:val="252525"/>
          <w:sz w:val="21"/>
          <w:szCs w:val="21"/>
          <w:lang w:eastAsia="es-ES_tradnl"/>
        </w:rPr>
        <w:t>34</w:t>
      </w:r>
      <w:r w:rsidRPr="002F6463">
        <w:rPr>
          <w:rFonts w:ascii="Arial" w:eastAsia="Times New Roman" w:hAnsi="Arial" w:cs="Times New Roman"/>
          <w:b/>
          <w:bCs/>
          <w:color w:val="252525"/>
          <w:sz w:val="21"/>
          <w:szCs w:val="21"/>
          <w:lang w:eastAsia="es-ES_tradnl"/>
        </w:rPr>
        <w:t xml:space="preserve"> PEREGRINACION ANUAL DE LA ARQUIDIOCESIS DE PUEBLA</w:t>
      </w:r>
      <w:r w:rsidRPr="002F6463">
        <w:rPr>
          <w:rFonts w:ascii="Arial" w:eastAsia="Times New Roman" w:hAnsi="Arial" w:cs="Times New Roman"/>
          <w:b/>
          <w:bCs/>
          <w:color w:val="252525"/>
          <w:sz w:val="21"/>
          <w:szCs w:val="21"/>
          <w:lang w:eastAsia="es-ES_tradnl"/>
        </w:rPr>
        <w:br/>
        <w:t>A LA I.N. BASILICA DE GUADALUPE</w:t>
      </w:r>
    </w:p>
    <w:p w:rsidR="002F6463" w:rsidRDefault="002F6463" w:rsidP="002F6463">
      <w:pPr>
        <w:shd w:val="clear" w:color="auto" w:fill="FFFFFF"/>
        <w:jc w:val="both"/>
        <w:rPr>
          <w:rFonts w:ascii="Arial" w:eastAsia="Times New Roman" w:hAnsi="Arial" w:cs="Times New Roman"/>
          <w:color w:val="252525"/>
          <w:sz w:val="21"/>
          <w:szCs w:val="21"/>
          <w:lang w:eastAsia="es-ES_tradnl"/>
        </w:rPr>
      </w:pPr>
      <w:r w:rsidRPr="002F6463">
        <w:rPr>
          <w:rFonts w:ascii="Arial" w:eastAsia="Times New Roman" w:hAnsi="Arial" w:cs="Times New Roman"/>
          <w:color w:val="252525"/>
          <w:sz w:val="21"/>
          <w:szCs w:val="21"/>
          <w:lang w:eastAsia="es-ES_tradnl"/>
        </w:rPr>
        <w:t xml:space="preserve">Desde hace </w:t>
      </w:r>
      <w:r w:rsidRPr="007B0377">
        <w:rPr>
          <w:rFonts w:ascii="Arial" w:eastAsia="Times New Roman" w:hAnsi="Arial" w:cs="Times New Roman"/>
          <w:b/>
          <w:color w:val="252525"/>
          <w:sz w:val="21"/>
          <w:szCs w:val="21"/>
          <w:lang w:eastAsia="es-ES_tradnl"/>
        </w:rPr>
        <w:t>1</w:t>
      </w:r>
      <w:r w:rsidR="00DF3256" w:rsidRPr="007B0377">
        <w:rPr>
          <w:rFonts w:ascii="Arial" w:eastAsia="Times New Roman" w:hAnsi="Arial" w:cs="Times New Roman"/>
          <w:b/>
          <w:color w:val="252525"/>
          <w:sz w:val="21"/>
          <w:szCs w:val="21"/>
          <w:lang w:eastAsia="es-ES_tradnl"/>
        </w:rPr>
        <w:t>34</w:t>
      </w:r>
      <w:r w:rsidR="00DF3256">
        <w:rPr>
          <w:rFonts w:ascii="Arial" w:eastAsia="Times New Roman" w:hAnsi="Arial" w:cs="Times New Roman"/>
          <w:color w:val="252525"/>
          <w:sz w:val="21"/>
          <w:szCs w:val="21"/>
          <w:lang w:eastAsia="es-ES_tradnl"/>
        </w:rPr>
        <w:t xml:space="preserve"> - </w:t>
      </w:r>
      <w:r w:rsidRPr="002F6463">
        <w:rPr>
          <w:rFonts w:ascii="Arial" w:eastAsia="Times New Roman" w:hAnsi="Arial" w:cs="Times New Roman"/>
          <w:color w:val="252525"/>
          <w:sz w:val="21"/>
          <w:szCs w:val="21"/>
          <w:lang w:eastAsia="es-ES_tradnl"/>
        </w:rPr>
        <w:t xml:space="preserve"> años, miles de poblanos peregrinan a la Insigne Nacional Basílica de Guadalupe para poner a los pies de la Virgen sus intenciones y que este año son principalmente:</w:t>
      </w:r>
    </w:p>
    <w:p w:rsidR="002F6463" w:rsidRDefault="002F6463" w:rsidP="002F6463">
      <w:pPr>
        <w:shd w:val="clear" w:color="auto" w:fill="FFFFFF"/>
        <w:jc w:val="both"/>
        <w:rPr>
          <w:rFonts w:ascii="Arial" w:eastAsia="Times New Roman" w:hAnsi="Arial" w:cs="Times New Roman"/>
          <w:color w:val="252525"/>
          <w:sz w:val="21"/>
          <w:szCs w:val="21"/>
          <w:lang w:eastAsia="es-ES_tradnl"/>
        </w:rPr>
      </w:pPr>
      <w:r w:rsidRPr="002F6463">
        <w:rPr>
          <w:rFonts w:ascii="Arial" w:eastAsia="Times New Roman" w:hAnsi="Arial" w:cs="Times New Roman"/>
          <w:color w:val="252525"/>
          <w:sz w:val="21"/>
          <w:szCs w:val="21"/>
          <w:lang w:eastAsia="es-ES_tradnl"/>
        </w:rPr>
        <w:br/>
        <w:t>-</w:t>
      </w:r>
      <w:r w:rsidR="00DF3256">
        <w:rPr>
          <w:rFonts w:ascii="Arial" w:eastAsia="Times New Roman" w:hAnsi="Arial" w:cs="Times New Roman"/>
          <w:color w:val="252525"/>
          <w:sz w:val="21"/>
          <w:szCs w:val="21"/>
          <w:lang w:eastAsia="es-ES_tradnl"/>
        </w:rPr>
        <w:t>Agradecer el don de la ordenación de 11 nuevos presbíteros para la Arquidiócesis de Puebla</w:t>
      </w:r>
      <w:r w:rsidR="00C04EA9">
        <w:rPr>
          <w:rFonts w:ascii="Arial" w:eastAsia="Times New Roman" w:hAnsi="Arial" w:cs="Times New Roman"/>
          <w:color w:val="252525"/>
          <w:sz w:val="21"/>
          <w:szCs w:val="21"/>
          <w:lang w:eastAsia="es-ES_tradnl"/>
        </w:rPr>
        <w:t>.</w:t>
      </w:r>
    </w:p>
    <w:p w:rsidR="002F6463" w:rsidRDefault="002F6463" w:rsidP="002F6463">
      <w:pPr>
        <w:shd w:val="clear" w:color="auto" w:fill="FFFFFF"/>
        <w:jc w:val="both"/>
        <w:rPr>
          <w:rFonts w:ascii="Arial" w:eastAsia="Times New Roman" w:hAnsi="Arial" w:cs="Times New Roman"/>
          <w:color w:val="252525"/>
          <w:sz w:val="21"/>
          <w:szCs w:val="21"/>
          <w:lang w:eastAsia="es-ES_tradnl"/>
        </w:rPr>
      </w:pPr>
      <w:r w:rsidRPr="002F6463">
        <w:rPr>
          <w:rFonts w:ascii="Arial" w:eastAsia="Times New Roman" w:hAnsi="Arial" w:cs="Times New Roman"/>
          <w:color w:val="252525"/>
          <w:sz w:val="21"/>
          <w:szCs w:val="21"/>
          <w:lang w:eastAsia="es-ES_tradnl"/>
        </w:rPr>
        <w:br/>
        <w:t>-</w:t>
      </w:r>
      <w:r w:rsidR="00345AEB">
        <w:rPr>
          <w:rFonts w:ascii="Arial" w:eastAsia="Times New Roman" w:hAnsi="Arial" w:cs="Times New Roman"/>
          <w:color w:val="252525"/>
          <w:sz w:val="21"/>
          <w:szCs w:val="21"/>
          <w:lang w:eastAsia="es-ES_tradnl"/>
        </w:rPr>
        <w:t>Agradecer el don del año jubilar, aprovechando esta oportunidad para ganar la INDULGENCIA PLENARIA.</w:t>
      </w:r>
    </w:p>
    <w:p w:rsidR="002F6463" w:rsidRDefault="002F6463" w:rsidP="002F6463">
      <w:pPr>
        <w:shd w:val="clear" w:color="auto" w:fill="FFFFFF"/>
        <w:jc w:val="both"/>
        <w:rPr>
          <w:rFonts w:ascii="Arial" w:eastAsia="Times New Roman" w:hAnsi="Arial" w:cs="Times New Roman"/>
          <w:color w:val="252525"/>
          <w:sz w:val="21"/>
          <w:szCs w:val="21"/>
          <w:lang w:eastAsia="es-ES_tradnl"/>
        </w:rPr>
      </w:pPr>
      <w:r w:rsidRPr="002F6463">
        <w:rPr>
          <w:rFonts w:ascii="Arial" w:eastAsia="Times New Roman" w:hAnsi="Arial" w:cs="Times New Roman"/>
          <w:color w:val="252525"/>
          <w:sz w:val="21"/>
          <w:szCs w:val="21"/>
          <w:lang w:eastAsia="es-ES_tradnl"/>
        </w:rPr>
        <w:br/>
        <w:t>-</w:t>
      </w:r>
      <w:r w:rsidR="00345AEB">
        <w:rPr>
          <w:rFonts w:ascii="Arial" w:eastAsia="Times New Roman" w:hAnsi="Arial" w:cs="Times New Roman"/>
          <w:color w:val="252525"/>
          <w:sz w:val="21"/>
          <w:szCs w:val="21"/>
          <w:lang w:eastAsia="es-ES_tradnl"/>
        </w:rPr>
        <w:t>Orar por la paz en nuestra patria y por nuestros hermanos migrantes.</w:t>
      </w:r>
    </w:p>
    <w:p w:rsidR="00C04EA9" w:rsidRDefault="00C04EA9" w:rsidP="002F6463">
      <w:pPr>
        <w:shd w:val="clear" w:color="auto" w:fill="FFFFFF"/>
        <w:jc w:val="both"/>
        <w:rPr>
          <w:rFonts w:ascii="Arial" w:eastAsia="Times New Roman" w:hAnsi="Arial" w:cs="Times New Roman"/>
          <w:color w:val="252525"/>
          <w:sz w:val="21"/>
          <w:szCs w:val="21"/>
          <w:lang w:eastAsia="es-ES_tradnl"/>
        </w:rPr>
      </w:pPr>
    </w:p>
    <w:p w:rsidR="00C04EA9" w:rsidRDefault="00C04EA9" w:rsidP="002F6463">
      <w:pPr>
        <w:shd w:val="clear" w:color="auto" w:fill="FFFFFF"/>
        <w:jc w:val="both"/>
        <w:rPr>
          <w:rFonts w:ascii="Arial" w:eastAsia="Times New Roman" w:hAnsi="Arial" w:cs="Times New Roman"/>
          <w:color w:val="252525"/>
          <w:sz w:val="21"/>
          <w:szCs w:val="21"/>
          <w:lang w:eastAsia="es-ES_tradnl"/>
        </w:rPr>
      </w:pPr>
      <w:r w:rsidRPr="002F6463">
        <w:rPr>
          <w:rFonts w:ascii="Arial" w:eastAsia="Times New Roman" w:hAnsi="Arial" w:cs="Times New Roman"/>
          <w:color w:val="252525"/>
          <w:sz w:val="21"/>
          <w:szCs w:val="21"/>
          <w:lang w:eastAsia="es-ES_tradnl"/>
        </w:rPr>
        <w:t>-</w:t>
      </w:r>
      <w:r>
        <w:rPr>
          <w:rFonts w:ascii="Arial" w:eastAsia="Times New Roman" w:hAnsi="Arial" w:cs="Times New Roman"/>
          <w:color w:val="252525"/>
          <w:sz w:val="21"/>
          <w:szCs w:val="21"/>
          <w:lang w:eastAsia="es-ES_tradnl"/>
        </w:rPr>
        <w:t>Y tambi</w:t>
      </w:r>
      <w:r w:rsidRPr="00C04EA9">
        <w:rPr>
          <w:rFonts w:ascii="Arial" w:eastAsia="Times New Roman" w:hAnsi="Arial" w:cs="Times New Roman"/>
          <w:color w:val="252525"/>
          <w:sz w:val="21"/>
          <w:szCs w:val="21"/>
          <w:lang w:eastAsia="es-ES_tradnl"/>
        </w:rPr>
        <w:t>é</w:t>
      </w:r>
      <w:r>
        <w:rPr>
          <w:rFonts w:ascii="Arial" w:eastAsia="Times New Roman" w:hAnsi="Arial" w:cs="Times New Roman"/>
          <w:color w:val="252525"/>
          <w:sz w:val="21"/>
          <w:szCs w:val="21"/>
          <w:lang w:eastAsia="es-ES_tradnl"/>
        </w:rPr>
        <w:t>n agradecemos la creaci</w:t>
      </w:r>
      <w:r w:rsidRPr="002F6463">
        <w:rPr>
          <w:rFonts w:ascii="Arial" w:eastAsia="Times New Roman" w:hAnsi="Arial" w:cs="Times New Roman"/>
          <w:color w:val="252525"/>
          <w:sz w:val="21"/>
          <w:szCs w:val="21"/>
          <w:lang w:eastAsia="es-ES_tradnl"/>
        </w:rPr>
        <w:t>ó</w:t>
      </w:r>
      <w:r>
        <w:rPr>
          <w:rFonts w:ascii="Arial" w:eastAsia="Times New Roman" w:hAnsi="Arial" w:cs="Times New Roman"/>
          <w:color w:val="252525"/>
          <w:sz w:val="21"/>
          <w:szCs w:val="21"/>
          <w:lang w:eastAsia="es-ES_tradnl"/>
        </w:rPr>
        <w:t>n de nuevas parroquias.</w:t>
      </w:r>
    </w:p>
    <w:p w:rsidR="002F6463" w:rsidRPr="002F6463" w:rsidRDefault="002F6463" w:rsidP="002F6463">
      <w:pPr>
        <w:shd w:val="clear" w:color="auto" w:fill="FFFFFF"/>
        <w:jc w:val="both"/>
        <w:rPr>
          <w:rFonts w:ascii="Arial" w:eastAsia="Times New Roman" w:hAnsi="Arial" w:cs="Times New Roman"/>
          <w:color w:val="252525"/>
          <w:sz w:val="21"/>
          <w:szCs w:val="21"/>
          <w:lang w:eastAsia="es-ES_tradnl"/>
        </w:rPr>
      </w:pPr>
    </w:p>
    <w:p w:rsidR="002F6463" w:rsidRPr="002F6463" w:rsidRDefault="002F6463" w:rsidP="002F6463">
      <w:pPr>
        <w:shd w:val="clear" w:color="auto" w:fill="FFFFFF"/>
        <w:jc w:val="both"/>
        <w:rPr>
          <w:rFonts w:ascii="Arial" w:eastAsia="Times New Roman" w:hAnsi="Arial" w:cs="Times New Roman"/>
          <w:color w:val="252525"/>
          <w:sz w:val="21"/>
          <w:szCs w:val="21"/>
          <w:lang w:eastAsia="es-ES_tradnl"/>
        </w:rPr>
      </w:pPr>
      <w:r w:rsidRPr="002F6463">
        <w:rPr>
          <w:rFonts w:ascii="Arial" w:eastAsia="Times New Roman" w:hAnsi="Arial" w:cs="Times New Roman"/>
          <w:color w:val="252525"/>
          <w:sz w:val="21"/>
          <w:szCs w:val="21"/>
          <w:lang w:eastAsia="es-ES_tradnl"/>
        </w:rPr>
        <w:t>Esta peregrinación anual fue instituida en 1887 por el Obispo José María Mora y Daza por sugerencia del sacerdote Ramón Ibarra y González, a quien el Obispo nombró Presidente de la Comisión Organizadora. Entre las peregrinaciones más notables se encuentra la de 1904, año en que la Diócesis de Puebla fue erigida Arquidiócesis, el 8 de febrero, teniendo como primer Arzobispo de Puebla a</w:t>
      </w:r>
      <w:r w:rsidR="00685B82">
        <w:rPr>
          <w:rFonts w:ascii="Arial" w:eastAsia="Times New Roman" w:hAnsi="Arial" w:cs="Times New Roman"/>
          <w:color w:val="252525"/>
          <w:sz w:val="21"/>
          <w:szCs w:val="21"/>
          <w:lang w:eastAsia="es-ES_tradnl"/>
        </w:rPr>
        <w:t xml:space="preserve">l </w:t>
      </w:r>
      <w:r w:rsidR="00685B82" w:rsidRPr="00D166FF">
        <w:rPr>
          <w:rFonts w:ascii="Arial" w:eastAsia="Times New Roman" w:hAnsi="Arial" w:cs="Times New Roman"/>
          <w:b/>
          <w:color w:val="252525"/>
          <w:sz w:val="21"/>
          <w:szCs w:val="21"/>
          <w:lang w:eastAsia="es-ES_tradnl"/>
        </w:rPr>
        <w:t>Venerable</w:t>
      </w:r>
      <w:r w:rsidRPr="002F6463">
        <w:rPr>
          <w:rFonts w:ascii="Arial" w:eastAsia="Times New Roman" w:hAnsi="Arial" w:cs="Times New Roman"/>
          <w:b/>
          <w:color w:val="252525"/>
          <w:sz w:val="21"/>
          <w:szCs w:val="21"/>
          <w:lang w:eastAsia="es-ES_tradnl"/>
        </w:rPr>
        <w:t xml:space="preserve"> Mons. Ramón Ibarra y González.</w:t>
      </w:r>
    </w:p>
    <w:p w:rsidR="002F6463" w:rsidRPr="002F6463" w:rsidRDefault="002F6463" w:rsidP="002F6463">
      <w:pPr>
        <w:shd w:val="clear" w:color="auto" w:fill="FFFFFF"/>
        <w:jc w:val="both"/>
        <w:rPr>
          <w:rFonts w:ascii="Arial" w:eastAsia="Times New Roman" w:hAnsi="Arial" w:cs="Times New Roman"/>
          <w:color w:val="252525"/>
          <w:sz w:val="21"/>
          <w:szCs w:val="21"/>
          <w:lang w:eastAsia="es-ES_tradnl"/>
        </w:rPr>
      </w:pPr>
      <w:r w:rsidRPr="002F6463">
        <w:rPr>
          <w:rFonts w:ascii="Arial" w:eastAsia="Times New Roman" w:hAnsi="Arial" w:cs="Times New Roman"/>
          <w:color w:val="252525"/>
          <w:sz w:val="21"/>
          <w:szCs w:val="21"/>
          <w:lang w:eastAsia="es-ES_tradnl"/>
        </w:rPr>
        <w:t>Las Peregrinaciones iniciaron en la Iglesia antes de la paz otorgada por el emperador Constantino en el 313. Las más antiguas peregrinaciones cristianas tenían como destino Roma, Tierra Santa y las tumbas de los mártires. Las peregrinaciones en honor a la Bienaventurada Virgen María cobran fuerza entre los siglos V-VII principalmente en Nazaret. Pero, no es sino hasta los siglos XIV-XVII cuando lograron su más alto esplendor y participación.</w:t>
      </w:r>
    </w:p>
    <w:p w:rsidR="002F6463" w:rsidRPr="002F6463" w:rsidRDefault="002F6463" w:rsidP="002F6463">
      <w:pPr>
        <w:shd w:val="clear" w:color="auto" w:fill="FFFFFF"/>
        <w:jc w:val="both"/>
        <w:rPr>
          <w:rFonts w:ascii="Arial" w:eastAsia="Times New Roman" w:hAnsi="Arial" w:cs="Times New Roman"/>
          <w:color w:val="252525"/>
          <w:sz w:val="21"/>
          <w:szCs w:val="21"/>
          <w:lang w:eastAsia="es-ES_tradnl"/>
        </w:rPr>
      </w:pPr>
      <w:r w:rsidRPr="002F6463">
        <w:rPr>
          <w:rFonts w:ascii="Arial" w:eastAsia="Times New Roman" w:hAnsi="Arial" w:cs="Times New Roman"/>
          <w:color w:val="252525"/>
          <w:sz w:val="21"/>
          <w:szCs w:val="21"/>
          <w:lang w:eastAsia="es-ES_tradnl"/>
        </w:rPr>
        <w:t>En la actualidad, la Iglesia ha encontrado en los últimos Papas el modelo de los peregrinos, que nos recuerdan que el cristiano es ante todo un peregrino (GS 7) y que la Iglesia misma es un pueblo peregrino (LG 8).</w:t>
      </w:r>
    </w:p>
    <w:p w:rsidR="002F6463" w:rsidRPr="002F6463" w:rsidRDefault="002F6463" w:rsidP="002F6463">
      <w:pPr>
        <w:shd w:val="clear" w:color="auto" w:fill="FFFFFF"/>
        <w:jc w:val="both"/>
        <w:rPr>
          <w:rFonts w:ascii="Arial" w:eastAsia="Times New Roman" w:hAnsi="Arial" w:cs="Times New Roman"/>
          <w:color w:val="252525"/>
          <w:sz w:val="21"/>
          <w:szCs w:val="21"/>
          <w:lang w:eastAsia="es-ES_tradnl"/>
        </w:rPr>
      </w:pPr>
      <w:r w:rsidRPr="002F6463">
        <w:rPr>
          <w:rFonts w:ascii="Arial" w:eastAsia="Times New Roman" w:hAnsi="Arial" w:cs="Times New Roman"/>
          <w:color w:val="252525"/>
          <w:sz w:val="21"/>
          <w:szCs w:val="21"/>
          <w:lang w:eastAsia="es-ES_tradnl"/>
        </w:rPr>
        <w:t xml:space="preserve">La Peregrinación nos ofrece la posibilidad de reencontramos con nuestra propia historia cristiana, nuestra realidad transitoria en este mundo. Pero la nota característica es la forma festiva y gozosa de estas peregrinaciones, que ha de recordarnos que nuestro peregrinar hacia Dios no debe, ni puede ser lastimoso ni triste. Para la Iglesia, además de esto, la peregrinación cumple con un sentido social, manifestar públicamente la pertenencia a la Iglesia y que con motivo de la </w:t>
      </w:r>
      <w:r w:rsidRPr="007B0377">
        <w:rPr>
          <w:rFonts w:ascii="Arial" w:eastAsia="Times New Roman" w:hAnsi="Arial" w:cs="Times New Roman"/>
          <w:b/>
          <w:color w:val="252525"/>
          <w:sz w:val="21"/>
          <w:szCs w:val="21"/>
          <w:lang w:eastAsia="es-ES_tradnl"/>
        </w:rPr>
        <w:t>1</w:t>
      </w:r>
      <w:r w:rsidR="007B0377" w:rsidRPr="007B0377">
        <w:rPr>
          <w:rFonts w:ascii="Arial" w:eastAsia="Times New Roman" w:hAnsi="Arial" w:cs="Times New Roman"/>
          <w:b/>
          <w:color w:val="252525"/>
          <w:sz w:val="21"/>
          <w:szCs w:val="21"/>
          <w:lang w:eastAsia="es-ES_tradnl"/>
        </w:rPr>
        <w:t>34</w:t>
      </w:r>
      <w:r w:rsidRPr="002F6463">
        <w:rPr>
          <w:rFonts w:ascii="Arial" w:eastAsia="Times New Roman" w:hAnsi="Arial" w:cs="Times New Roman"/>
          <w:color w:val="252525"/>
          <w:sz w:val="21"/>
          <w:szCs w:val="21"/>
          <w:lang w:eastAsia="es-ES_tradnl"/>
        </w:rPr>
        <w:t xml:space="preserve"> Peregrinación Anual a la Basílica de Guadalupe miles de fieles convocados por el Arzobispo de Puebla concurren a los pies de la Morenita del Tepeyac unos en vehículo, otros en carreras de relevos, a pie, en bicicleta y otros aún en caballo peregrinan conscientes de que es una experiencia de misericordia, de compartir y de solidaridad con quien hace el mismo camino, que nosotros,  como también es una oportunidad para acoger  generosamente a los peregrinos.</w:t>
      </w:r>
    </w:p>
    <w:p w:rsidR="002F6463" w:rsidRPr="002F6463" w:rsidRDefault="002F6463" w:rsidP="002F6463">
      <w:pPr>
        <w:shd w:val="clear" w:color="auto" w:fill="FFFFFF"/>
        <w:rPr>
          <w:rFonts w:ascii="Arial" w:eastAsia="Times New Roman" w:hAnsi="Arial" w:cs="Times New Roman"/>
          <w:color w:val="252525"/>
          <w:sz w:val="21"/>
          <w:szCs w:val="21"/>
          <w:lang w:eastAsia="es-ES_tradnl"/>
        </w:rPr>
      </w:pPr>
      <w:r w:rsidRPr="002F6463">
        <w:rPr>
          <w:rFonts w:ascii="Arial" w:eastAsia="Times New Roman" w:hAnsi="Arial" w:cs="Times New Roman"/>
          <w:color w:val="252525"/>
          <w:sz w:val="21"/>
          <w:szCs w:val="21"/>
          <w:lang w:eastAsia="es-ES_tradnl"/>
        </w:rPr>
        <w:t> </w:t>
      </w:r>
    </w:p>
    <w:p w:rsidR="002F6463" w:rsidRPr="002F6463" w:rsidRDefault="002F6463" w:rsidP="002F6463">
      <w:pPr>
        <w:shd w:val="clear" w:color="auto" w:fill="FFFFFF"/>
        <w:spacing w:after="100" w:afterAutospacing="1"/>
        <w:jc w:val="center"/>
        <w:rPr>
          <w:rFonts w:ascii="Arial" w:eastAsia="Times New Roman" w:hAnsi="Arial" w:cs="Times New Roman"/>
          <w:color w:val="252525"/>
          <w:sz w:val="21"/>
          <w:szCs w:val="21"/>
          <w:lang w:eastAsia="es-ES_tradnl"/>
        </w:rPr>
      </w:pPr>
      <w:r w:rsidRPr="002F6463">
        <w:rPr>
          <w:rFonts w:ascii="Arial" w:eastAsia="Times New Roman" w:hAnsi="Arial" w:cs="Times New Roman"/>
          <w:color w:val="252525"/>
          <w:sz w:val="21"/>
          <w:szCs w:val="21"/>
          <w:lang w:eastAsia="es-ES_tradnl"/>
        </w:rPr>
        <w:t xml:space="preserve">16 de septiembre 901, Centro, Puebla, Pue, (222)2643000 </w:t>
      </w:r>
      <w:r w:rsidR="00635192">
        <w:rPr>
          <w:rFonts w:ascii="Arial" w:eastAsia="Times New Roman" w:hAnsi="Arial" w:cs="Times New Roman"/>
          <w:color w:val="252525"/>
          <w:sz w:val="21"/>
          <w:szCs w:val="21"/>
          <w:lang w:eastAsia="es-ES_tradnl"/>
        </w:rPr>
        <w:t>www.arquidiocesispuebla.mx</w:t>
      </w:r>
      <w:r w:rsidR="00635192" w:rsidRPr="002F6463">
        <w:rPr>
          <w:rFonts w:ascii="Arial" w:eastAsia="Times New Roman" w:hAnsi="Arial" w:cs="Times New Roman"/>
          <w:color w:val="252525"/>
          <w:sz w:val="21"/>
          <w:szCs w:val="21"/>
          <w:lang w:eastAsia="es-ES_tradnl"/>
        </w:rPr>
        <w:t xml:space="preserve"> </w:t>
      </w:r>
    </w:p>
    <w:p w:rsidR="00D52C5F" w:rsidRDefault="00D52C5F"/>
    <w:sectPr w:rsidR="00D52C5F" w:rsidSect="00DF32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463"/>
    <w:rsid w:val="000B32D4"/>
    <w:rsid w:val="000E6796"/>
    <w:rsid w:val="001437CA"/>
    <w:rsid w:val="002E3DAE"/>
    <w:rsid w:val="002F6463"/>
    <w:rsid w:val="00345AEB"/>
    <w:rsid w:val="005728F1"/>
    <w:rsid w:val="00635192"/>
    <w:rsid w:val="00685B82"/>
    <w:rsid w:val="006B7976"/>
    <w:rsid w:val="0079157C"/>
    <w:rsid w:val="007B0377"/>
    <w:rsid w:val="00A86677"/>
    <w:rsid w:val="00AA6044"/>
    <w:rsid w:val="00AB3DF9"/>
    <w:rsid w:val="00BF27F2"/>
    <w:rsid w:val="00C04EA9"/>
    <w:rsid w:val="00D166FF"/>
    <w:rsid w:val="00D52C5F"/>
    <w:rsid w:val="00DF3256"/>
    <w:rsid w:val="00E356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F6463"/>
    <w:pPr>
      <w:spacing w:before="100" w:beforeAutospacing="1" w:after="100" w:afterAutospacing="1"/>
    </w:pPr>
    <w:rPr>
      <w:rFonts w:ascii="Times New Roman" w:eastAsia="Times New Roman" w:hAnsi="Times New Roman" w:cs="Times New Roman"/>
      <w:lang w:eastAsia="es-ES_tradnl"/>
    </w:rPr>
  </w:style>
  <w:style w:type="character" w:styleId="Textoennegrita">
    <w:name w:val="Strong"/>
    <w:basedOn w:val="Fuentedeprrafopredeter"/>
    <w:uiPriority w:val="22"/>
    <w:qFormat/>
    <w:rsid w:val="002F6463"/>
    <w:rPr>
      <w:b/>
      <w:bCs/>
    </w:rPr>
  </w:style>
  <w:style w:type="character" w:styleId="Hipervnculo">
    <w:name w:val="Hyperlink"/>
    <w:basedOn w:val="Fuentedeprrafopredeter"/>
    <w:uiPriority w:val="99"/>
    <w:semiHidden/>
    <w:unhideWhenUsed/>
    <w:rsid w:val="002F64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F6463"/>
    <w:pPr>
      <w:spacing w:before="100" w:beforeAutospacing="1" w:after="100" w:afterAutospacing="1"/>
    </w:pPr>
    <w:rPr>
      <w:rFonts w:ascii="Times New Roman" w:eastAsia="Times New Roman" w:hAnsi="Times New Roman" w:cs="Times New Roman"/>
      <w:lang w:eastAsia="es-ES_tradnl"/>
    </w:rPr>
  </w:style>
  <w:style w:type="character" w:styleId="Textoennegrita">
    <w:name w:val="Strong"/>
    <w:basedOn w:val="Fuentedeprrafopredeter"/>
    <w:uiPriority w:val="22"/>
    <w:qFormat/>
    <w:rsid w:val="002F6463"/>
    <w:rPr>
      <w:b/>
      <w:bCs/>
    </w:rPr>
  </w:style>
  <w:style w:type="character" w:styleId="Hipervnculo">
    <w:name w:val="Hyperlink"/>
    <w:basedOn w:val="Fuentedeprrafopredeter"/>
    <w:uiPriority w:val="99"/>
    <w:semiHidden/>
    <w:unhideWhenUsed/>
    <w:rsid w:val="002F64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98232">
      <w:bodyDiv w:val="1"/>
      <w:marLeft w:val="0"/>
      <w:marRight w:val="0"/>
      <w:marTop w:val="0"/>
      <w:marBottom w:val="0"/>
      <w:divBdr>
        <w:top w:val="none" w:sz="0" w:space="0" w:color="auto"/>
        <w:left w:val="none" w:sz="0" w:space="0" w:color="auto"/>
        <w:bottom w:val="none" w:sz="0" w:space="0" w:color="auto"/>
        <w:right w:val="none" w:sz="0" w:space="0" w:color="auto"/>
      </w:divBdr>
    </w:div>
    <w:div w:id="1873610995">
      <w:bodyDiv w:val="1"/>
      <w:marLeft w:val="0"/>
      <w:marRight w:val="0"/>
      <w:marTop w:val="0"/>
      <w:marBottom w:val="0"/>
      <w:divBdr>
        <w:top w:val="none" w:sz="0" w:space="0" w:color="auto"/>
        <w:left w:val="none" w:sz="0" w:space="0" w:color="auto"/>
        <w:bottom w:val="none" w:sz="0" w:space="0" w:color="auto"/>
        <w:right w:val="none" w:sz="0" w:space="0" w:color="auto"/>
      </w:divBdr>
      <w:divsChild>
        <w:div w:id="1195583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2335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Virginia Elizabeth Pérez Ramos</cp:lastModifiedBy>
  <cp:revision>2</cp:revision>
  <dcterms:created xsi:type="dcterms:W3CDTF">2025-02-12T01:26:00Z</dcterms:created>
  <dcterms:modified xsi:type="dcterms:W3CDTF">2025-02-12T01:26:00Z</dcterms:modified>
</cp:coreProperties>
</file>